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4A" w:rsidRPr="00A53DED" w:rsidRDefault="00004F4A" w:rsidP="00004F4A">
      <w:pPr>
        <w:jc w:val="center"/>
        <w:rPr>
          <w:b/>
        </w:rPr>
      </w:pPr>
      <w:bookmarkStart w:id="0" w:name="_GoBack"/>
      <w:bookmarkEnd w:id="0"/>
      <w:r w:rsidRPr="00A53DED">
        <w:rPr>
          <w:b/>
        </w:rPr>
        <w:t xml:space="preserve">SOE Planning Meeting </w:t>
      </w:r>
    </w:p>
    <w:p w:rsidR="00004F4A" w:rsidRDefault="00004F4A" w:rsidP="00004F4A">
      <w:pPr>
        <w:jc w:val="center"/>
      </w:pPr>
      <w:r>
        <w:t>Friday, December 7, 2012</w:t>
      </w:r>
    </w:p>
    <w:p w:rsidR="00004F4A" w:rsidRDefault="00004F4A" w:rsidP="00004F4A">
      <w:pPr>
        <w:jc w:val="center"/>
      </w:pPr>
      <w:r>
        <w:t>1:15 PM - 3:45 PM</w:t>
      </w:r>
    </w:p>
    <w:p w:rsidR="00004F4A" w:rsidRDefault="00004F4A" w:rsidP="00004F4A">
      <w:pPr>
        <w:jc w:val="center"/>
      </w:pPr>
      <w:r>
        <w:t>1515 Clay Street, Room 1411, Oakland, CA</w:t>
      </w:r>
    </w:p>
    <w:p w:rsidR="00004F4A" w:rsidRDefault="00004F4A" w:rsidP="00004F4A"/>
    <w:p w:rsidR="00004F4A" w:rsidRDefault="00004F4A" w:rsidP="00004F4A">
      <w:pPr>
        <w:jc w:val="center"/>
        <w:rPr>
          <w:b/>
        </w:rPr>
      </w:pPr>
      <w:r>
        <w:rPr>
          <w:b/>
        </w:rPr>
        <w:t>Action Items</w:t>
      </w:r>
    </w:p>
    <w:p w:rsidR="00004F4A" w:rsidRDefault="00004F4A" w:rsidP="00004F4A">
      <w:pPr>
        <w:jc w:val="center"/>
        <w:rPr>
          <w:b/>
        </w:rPr>
      </w:pPr>
    </w:p>
    <w:p w:rsidR="00004F4A" w:rsidRDefault="00004F4A" w:rsidP="00004F4A">
      <w:pPr>
        <w:jc w:val="center"/>
        <w:rPr>
          <w:b/>
        </w:rPr>
      </w:pPr>
    </w:p>
    <w:p w:rsidR="00AE7BE5" w:rsidRDefault="00004F4A" w:rsidP="00AE7BE5">
      <w:r>
        <w:rPr>
          <w:b/>
        </w:rPr>
        <w:t xml:space="preserve">Present:  </w:t>
      </w:r>
      <w:r w:rsidR="00AE7BE5">
        <w:t xml:space="preserve">Jay Davis, SFEI; Rainer </w:t>
      </w:r>
      <w:proofErr w:type="spellStart"/>
      <w:r w:rsidR="00AE7BE5">
        <w:t>Hoenicke</w:t>
      </w:r>
      <w:proofErr w:type="spellEnd"/>
      <w:r w:rsidR="00AE7BE5">
        <w:t xml:space="preserve">, SFEI; Beth </w:t>
      </w:r>
      <w:proofErr w:type="spellStart"/>
      <w:r w:rsidR="00AE7BE5">
        <w:t>Huning</w:t>
      </w:r>
      <w:proofErr w:type="spellEnd"/>
      <w:r w:rsidR="00AE7BE5">
        <w:t xml:space="preserve">, SF Bay Joint Venture; Amy </w:t>
      </w:r>
      <w:proofErr w:type="spellStart"/>
      <w:r w:rsidR="00AE7BE5">
        <w:t>Hutzel</w:t>
      </w:r>
      <w:proofErr w:type="spellEnd"/>
      <w:r w:rsidR="00AE7BE5">
        <w:t>, Coastal Conservancy; Judy Kelly, SFE</w:t>
      </w:r>
      <w:r w:rsidR="00251883">
        <w:t>P</w:t>
      </w:r>
      <w:r w:rsidR="00AE7BE5">
        <w:t xml:space="preserve">; Karen McDowell, SFEP; Meg </w:t>
      </w:r>
      <w:proofErr w:type="spellStart"/>
      <w:r w:rsidR="00AE7BE5">
        <w:t>Sedlak</w:t>
      </w:r>
      <w:proofErr w:type="spellEnd"/>
      <w:r w:rsidR="00AE7BE5">
        <w:t xml:space="preserve">, SFEI;  Melody Tovar, City of Sunnyvale; Luisa </w:t>
      </w:r>
      <w:proofErr w:type="spellStart"/>
      <w:r w:rsidR="00AE7BE5">
        <w:t>Valiela</w:t>
      </w:r>
      <w:proofErr w:type="spellEnd"/>
      <w:r w:rsidR="00AE7BE5">
        <w:t xml:space="preserve">, EPA; and Alex </w:t>
      </w:r>
      <w:proofErr w:type="spellStart"/>
      <w:r w:rsidR="00AE7BE5">
        <w:t>Westhoff</w:t>
      </w:r>
      <w:proofErr w:type="spellEnd"/>
      <w:r w:rsidR="00AE7BE5">
        <w:t>, Delta Protection Commission</w:t>
      </w:r>
    </w:p>
    <w:p w:rsidR="00004F4A" w:rsidRPr="0007532A" w:rsidRDefault="00004F4A" w:rsidP="00004F4A">
      <w:r w:rsidRPr="0007532A">
        <w:rPr>
          <w:b/>
        </w:rPr>
        <w:t xml:space="preserve">Phone:  </w:t>
      </w:r>
      <w:r w:rsidR="00AE7BE5">
        <w:t xml:space="preserve">Marina Brand, Delta Science Program; Kathy </w:t>
      </w:r>
      <w:proofErr w:type="spellStart"/>
      <w:r w:rsidR="00AE7BE5">
        <w:t>Hieb</w:t>
      </w:r>
      <w:proofErr w:type="spellEnd"/>
      <w:r w:rsidR="00AE7BE5">
        <w:t>, DFG; Jane Lavelle, SFPUC; and Julian Wood, PRBO Conservation Science</w:t>
      </w:r>
    </w:p>
    <w:p w:rsidR="00004F4A" w:rsidRDefault="00004F4A" w:rsidP="00004F4A">
      <w:pPr>
        <w:rPr>
          <w:b/>
        </w:rPr>
      </w:pPr>
    </w:p>
    <w:p w:rsidR="00AE7BE5" w:rsidRDefault="00004F4A" w:rsidP="00AE7BE5">
      <w:pPr>
        <w:rPr>
          <w:b/>
          <w:color w:val="800080"/>
        </w:rPr>
      </w:pPr>
      <w:r>
        <w:rPr>
          <w:b/>
        </w:rPr>
        <w:t>Location</w:t>
      </w:r>
    </w:p>
    <w:p w:rsidR="00AE7BE5" w:rsidRDefault="00AE7BE5" w:rsidP="00AE7BE5">
      <w:pPr>
        <w:pStyle w:val="ListParagraph"/>
        <w:numPr>
          <w:ilvl w:val="0"/>
          <w:numId w:val="7"/>
        </w:numPr>
      </w:pPr>
      <w:r>
        <w:t>Oakland Marriot Convention Center</w:t>
      </w:r>
    </w:p>
    <w:p w:rsidR="00AE7BE5" w:rsidRDefault="00AE7BE5" w:rsidP="00AE7BE5">
      <w:pPr>
        <w:ind w:left="720"/>
      </w:pPr>
      <w:r>
        <w:t>October 29-30, 2013</w:t>
      </w:r>
    </w:p>
    <w:p w:rsidR="00AE7BE5" w:rsidRPr="00866DD0" w:rsidRDefault="00AE7BE5" w:rsidP="00AE7BE5">
      <w:pPr>
        <w:ind w:left="720"/>
      </w:pPr>
      <w:r>
        <w:t>Easy BART &amp; Hotel Access</w:t>
      </w:r>
    </w:p>
    <w:p w:rsidR="00004F4A" w:rsidRDefault="00004F4A" w:rsidP="00004F4A">
      <w:pPr>
        <w:ind w:left="720"/>
      </w:pPr>
    </w:p>
    <w:p w:rsidR="000E1B18" w:rsidRDefault="000E1B18" w:rsidP="000E1B18">
      <w:pPr>
        <w:rPr>
          <w:b/>
        </w:rPr>
      </w:pPr>
      <w:r>
        <w:rPr>
          <w:b/>
        </w:rPr>
        <w:t>Evaluations</w:t>
      </w:r>
    </w:p>
    <w:p w:rsidR="000E1B18" w:rsidRPr="000E1B18" w:rsidRDefault="000E1B18" w:rsidP="00004F4A">
      <w:pPr>
        <w:pStyle w:val="ListParagraph"/>
        <w:numPr>
          <w:ilvl w:val="0"/>
          <w:numId w:val="10"/>
        </w:numPr>
        <w:rPr>
          <w:b/>
        </w:rPr>
      </w:pPr>
      <w:r>
        <w:t>We reviewed the Evaluation Summary from 2011 and we discussed some input from the Delta ISB on the Bay-Delta Science Conference (which could also be applied to SOE).</w:t>
      </w:r>
    </w:p>
    <w:p w:rsidR="000E1B18" w:rsidRDefault="000E1B18" w:rsidP="00004F4A">
      <w:pPr>
        <w:rPr>
          <w:b/>
        </w:rPr>
      </w:pPr>
    </w:p>
    <w:p w:rsidR="000E1B18" w:rsidRPr="00AB1537" w:rsidRDefault="000E1B18" w:rsidP="000E1B18">
      <w:pPr>
        <w:rPr>
          <w:b/>
        </w:rPr>
      </w:pPr>
      <w:r w:rsidRPr="00AB1537">
        <w:rPr>
          <w:b/>
        </w:rPr>
        <w:t>Timeline</w:t>
      </w:r>
      <w:r>
        <w:rPr>
          <w:b/>
        </w:rPr>
        <w:t xml:space="preserve"> &amp; Committees</w:t>
      </w:r>
    </w:p>
    <w:p w:rsidR="000E1B18" w:rsidRDefault="000E1B18" w:rsidP="000E1B18">
      <w:pPr>
        <w:numPr>
          <w:ilvl w:val="0"/>
          <w:numId w:val="1"/>
        </w:numPr>
      </w:pPr>
      <w:r>
        <w:t>The majority of the work from the committee will be completed by June 2013, when the program needs to be finalized.</w:t>
      </w:r>
    </w:p>
    <w:p w:rsidR="000E1B18" w:rsidRDefault="000E1B18" w:rsidP="000E1B18">
      <w:pPr>
        <w:numPr>
          <w:ilvl w:val="0"/>
          <w:numId w:val="1"/>
        </w:numPr>
      </w:pPr>
      <w:r>
        <w:t>The steering committee will shape the conference and organize the plenary sessions.</w:t>
      </w:r>
    </w:p>
    <w:p w:rsidR="000E1B18" w:rsidRDefault="000E1B18" w:rsidP="000E1B18">
      <w:pPr>
        <w:numPr>
          <w:ilvl w:val="0"/>
          <w:numId w:val="1"/>
        </w:numPr>
      </w:pPr>
      <w:r>
        <w:t>Session organizing committees will be formed to develop concurrent sessions (most of that work will be done via conference call and e-mail)</w:t>
      </w:r>
    </w:p>
    <w:p w:rsidR="000E1B18" w:rsidRDefault="000E1B18" w:rsidP="000E1B18">
      <w:pPr>
        <w:numPr>
          <w:ilvl w:val="0"/>
          <w:numId w:val="1"/>
        </w:numPr>
      </w:pPr>
      <w:r>
        <w:t>We will have a large input session in March to gather ideas for the concurrent sessions.</w:t>
      </w:r>
    </w:p>
    <w:p w:rsidR="000E1B18" w:rsidRDefault="000E1B18" w:rsidP="00004F4A">
      <w:pPr>
        <w:rPr>
          <w:b/>
        </w:rPr>
      </w:pPr>
    </w:p>
    <w:p w:rsidR="00004F4A" w:rsidRPr="00B0132F" w:rsidRDefault="00004F4A" w:rsidP="00004F4A">
      <w:pPr>
        <w:rPr>
          <w:b/>
          <w:color w:val="0000FF"/>
        </w:rPr>
      </w:pPr>
      <w:r w:rsidRPr="009C57B9">
        <w:rPr>
          <w:b/>
        </w:rPr>
        <w:t>Format</w:t>
      </w:r>
      <w:r>
        <w:rPr>
          <w:b/>
        </w:rPr>
        <w:t xml:space="preserve"> </w:t>
      </w:r>
      <w:r w:rsidRPr="00B0132F">
        <w:rPr>
          <w:b/>
          <w:color w:val="0000FF"/>
        </w:rPr>
        <w:t>(Decision Item)</w:t>
      </w:r>
    </w:p>
    <w:p w:rsidR="00004F4A" w:rsidRDefault="00435891" w:rsidP="00004F4A">
      <w:pPr>
        <w:numPr>
          <w:ilvl w:val="0"/>
          <w:numId w:val="1"/>
        </w:numPr>
      </w:pPr>
      <w:r>
        <w:t>SOE will be holding the meeting with the Annual RMP meeting this year.  The focus</w:t>
      </w:r>
      <w:r w:rsidR="00734498">
        <w:t xml:space="preserve"> for the RMP</w:t>
      </w:r>
      <w:r>
        <w:t xml:space="preserve"> is on water quality</w:t>
      </w:r>
      <w:r w:rsidR="00734498">
        <w:t xml:space="preserve"> monitoring</w:t>
      </w:r>
      <w:r>
        <w:t xml:space="preserve"> and specifically emerging contaminants.</w:t>
      </w:r>
      <w:r w:rsidR="00734498">
        <w:t xml:space="preserve">  They would like to be the focus of part of a plenary session (and have at least ½ of concurrent sessions.</w:t>
      </w:r>
    </w:p>
    <w:p w:rsidR="00435891" w:rsidRDefault="00435891" w:rsidP="00435891">
      <w:pPr>
        <w:numPr>
          <w:ilvl w:val="0"/>
          <w:numId w:val="1"/>
        </w:numPr>
      </w:pPr>
      <w:r>
        <w:t>The 2 options were reviewed for the overall format.</w:t>
      </w:r>
    </w:p>
    <w:p w:rsidR="00004F4A" w:rsidRDefault="00435891" w:rsidP="00435891">
      <w:pPr>
        <w:numPr>
          <w:ilvl w:val="2"/>
          <w:numId w:val="1"/>
        </w:numPr>
      </w:pPr>
      <w:r>
        <w:t>Option 1:  Plenary session both mornings and concurrent sessions both afternoons (same format as) 2011.</w:t>
      </w:r>
    </w:p>
    <w:p w:rsidR="00435891" w:rsidRDefault="00435891" w:rsidP="00435891">
      <w:pPr>
        <w:numPr>
          <w:ilvl w:val="2"/>
          <w:numId w:val="1"/>
        </w:numPr>
      </w:pPr>
      <w:r>
        <w:t>Option 2:  Plenary session ½ of first day, then concurrent sessions for the rest of the time.</w:t>
      </w:r>
    </w:p>
    <w:p w:rsidR="00004F4A" w:rsidRDefault="00435891" w:rsidP="00004F4A">
      <w:pPr>
        <w:numPr>
          <w:ilvl w:val="1"/>
          <w:numId w:val="1"/>
        </w:numPr>
      </w:pPr>
      <w:r w:rsidRPr="00D769C7">
        <w:rPr>
          <w:b/>
        </w:rPr>
        <w:lastRenderedPageBreak/>
        <w:t>There was strong support to go with option 1</w:t>
      </w:r>
      <w:r>
        <w:t>.  It was brought up that we might end the plenary a bit earlier so that we could have additional time for the concurrent sessions in the afternoon (we would just start lunch earlier).  We could do this on one or both days, and will depend on the morning line-ups.</w:t>
      </w:r>
    </w:p>
    <w:p w:rsidR="000E1B18" w:rsidRDefault="000E1B18" w:rsidP="00004F4A">
      <w:pPr>
        <w:numPr>
          <w:ilvl w:val="1"/>
          <w:numId w:val="1"/>
        </w:numPr>
      </w:pPr>
      <w:r>
        <w:rPr>
          <w:b/>
        </w:rPr>
        <w:t xml:space="preserve">Concurrent Sessions </w:t>
      </w:r>
      <w:r>
        <w:t xml:space="preserve">– There was also a discussion about the concurrent sessions and possibly having them all </w:t>
      </w:r>
      <w:proofErr w:type="gramStart"/>
      <w:r>
        <w:t>be</w:t>
      </w:r>
      <w:proofErr w:type="gramEnd"/>
      <w:r>
        <w:t xml:space="preserve"> on the same time schedule.  We will need to make a decision on this by March.</w:t>
      </w:r>
    </w:p>
    <w:p w:rsidR="00004F4A" w:rsidRPr="00AB1537" w:rsidRDefault="00004F4A" w:rsidP="00004F4A">
      <w:pPr>
        <w:rPr>
          <w:b/>
          <w:u w:val="single"/>
        </w:rPr>
      </w:pPr>
    </w:p>
    <w:p w:rsidR="00004F4A" w:rsidRDefault="00004F4A" w:rsidP="00004F4A"/>
    <w:p w:rsidR="00D769C7" w:rsidRDefault="00D769C7" w:rsidP="00004F4A">
      <w:pPr>
        <w:rPr>
          <w:b/>
        </w:rPr>
      </w:pPr>
      <w:r>
        <w:rPr>
          <w:b/>
        </w:rPr>
        <w:t>Program Elements</w:t>
      </w:r>
      <w:r w:rsidR="00B0132F">
        <w:rPr>
          <w:b/>
        </w:rPr>
        <w:t xml:space="preserve"> Overview</w:t>
      </w:r>
      <w:r>
        <w:rPr>
          <w:b/>
        </w:rPr>
        <w:t xml:space="preserve"> </w:t>
      </w:r>
    </w:p>
    <w:p w:rsidR="00D769C7" w:rsidRPr="00B0132F" w:rsidRDefault="00B0132F" w:rsidP="00B0132F">
      <w:pPr>
        <w:pStyle w:val="ListParagraph"/>
        <w:numPr>
          <w:ilvl w:val="0"/>
          <w:numId w:val="8"/>
        </w:numPr>
      </w:pPr>
      <w:r w:rsidRPr="00B0132F">
        <w:t>Poster Session (150 Posters)</w:t>
      </w:r>
    </w:p>
    <w:p w:rsidR="00B0132F" w:rsidRDefault="00B0132F" w:rsidP="00B0132F">
      <w:pPr>
        <w:pStyle w:val="ListParagraph"/>
        <w:numPr>
          <w:ilvl w:val="0"/>
          <w:numId w:val="8"/>
        </w:numPr>
      </w:pPr>
      <w:r w:rsidRPr="00B0132F">
        <w:t>Student Program</w:t>
      </w:r>
      <w:r>
        <w:t xml:space="preserve"> (Poster Awards and possible small lunch session)</w:t>
      </w:r>
    </w:p>
    <w:p w:rsidR="00B0132F" w:rsidRDefault="00B0132F" w:rsidP="00B0132F">
      <w:pPr>
        <w:pStyle w:val="ListParagraph"/>
        <w:numPr>
          <w:ilvl w:val="0"/>
          <w:numId w:val="8"/>
        </w:numPr>
      </w:pPr>
      <w:r>
        <w:t>Jean Auer Award (SFEP)</w:t>
      </w:r>
    </w:p>
    <w:p w:rsidR="00B0132F" w:rsidRDefault="00B0132F" w:rsidP="00B0132F">
      <w:pPr>
        <w:pStyle w:val="ListParagraph"/>
        <w:numPr>
          <w:ilvl w:val="0"/>
          <w:numId w:val="8"/>
        </w:numPr>
      </w:pPr>
      <w:r>
        <w:t>CCMP Awards (Friends)</w:t>
      </w:r>
    </w:p>
    <w:p w:rsidR="00B0132F" w:rsidRDefault="00B0132F" w:rsidP="00B0132F">
      <w:pPr>
        <w:pStyle w:val="ListParagraph"/>
        <w:numPr>
          <w:ilvl w:val="0"/>
          <w:numId w:val="8"/>
        </w:numPr>
      </w:pPr>
      <w:r>
        <w:t>Special Events</w:t>
      </w:r>
    </w:p>
    <w:p w:rsidR="00B0132F" w:rsidRDefault="00B0132F" w:rsidP="00B0132F">
      <w:pPr>
        <w:pStyle w:val="ListParagraph"/>
        <w:numPr>
          <w:ilvl w:val="1"/>
          <w:numId w:val="8"/>
        </w:numPr>
      </w:pPr>
      <w:r>
        <w:t>Gala</w:t>
      </w:r>
    </w:p>
    <w:p w:rsidR="00B0132F" w:rsidRDefault="00B0132F" w:rsidP="00B0132F">
      <w:pPr>
        <w:pStyle w:val="ListParagraph"/>
        <w:numPr>
          <w:ilvl w:val="1"/>
          <w:numId w:val="8"/>
        </w:numPr>
      </w:pPr>
      <w:r>
        <w:t>Art Presentation</w:t>
      </w:r>
    </w:p>
    <w:p w:rsidR="000E1B18" w:rsidRDefault="000E1B18" w:rsidP="00004F4A">
      <w:pPr>
        <w:rPr>
          <w:b/>
        </w:rPr>
      </w:pPr>
    </w:p>
    <w:p w:rsidR="00004F4A" w:rsidRDefault="00B0132F" w:rsidP="00004F4A">
      <w:r>
        <w:rPr>
          <w:b/>
        </w:rPr>
        <w:t>Theme</w:t>
      </w:r>
      <w:r w:rsidR="00004F4A">
        <w:t xml:space="preserve"> </w:t>
      </w:r>
      <w:r w:rsidR="00004F4A" w:rsidRPr="00B0132F">
        <w:rPr>
          <w:b/>
          <w:color w:val="0000FF"/>
        </w:rPr>
        <w:t>(</w:t>
      </w:r>
      <w:r w:rsidR="006278C3">
        <w:rPr>
          <w:b/>
          <w:color w:val="0000FF"/>
        </w:rPr>
        <w:t>Decision Item</w:t>
      </w:r>
      <w:r w:rsidR="00004F4A" w:rsidRPr="00B0132F">
        <w:rPr>
          <w:b/>
          <w:color w:val="0000FF"/>
        </w:rPr>
        <w:t>)</w:t>
      </w:r>
    </w:p>
    <w:p w:rsidR="00004F4A" w:rsidRDefault="00B0132F" w:rsidP="00004F4A">
      <w:pPr>
        <w:numPr>
          <w:ilvl w:val="0"/>
          <w:numId w:val="1"/>
        </w:numPr>
      </w:pPr>
      <w:r>
        <w:t>It was decided that 20/20 would be a good theme.  We will have to work on suggested language prior to the January Item.</w:t>
      </w:r>
    </w:p>
    <w:p w:rsidR="00B0132F" w:rsidRDefault="006278C3" w:rsidP="00B0132F">
      <w:pPr>
        <w:numPr>
          <w:ilvl w:val="1"/>
          <w:numId w:val="1"/>
        </w:numPr>
      </w:pPr>
      <w:r>
        <w:t xml:space="preserve">It will be the 20 Year Anniversary of SFEP’s CCMP.  The RMP will also be celebrating 20 years, along with the Delta Protection Act.  </w:t>
      </w:r>
    </w:p>
    <w:p w:rsidR="006278C3" w:rsidRDefault="006278C3" w:rsidP="00B0132F">
      <w:pPr>
        <w:numPr>
          <w:ilvl w:val="1"/>
          <w:numId w:val="1"/>
        </w:numPr>
      </w:pPr>
      <w:r>
        <w:t>20/20 vision</w:t>
      </w:r>
    </w:p>
    <w:p w:rsidR="006278C3" w:rsidRDefault="006278C3" w:rsidP="00B0132F">
      <w:pPr>
        <w:numPr>
          <w:ilvl w:val="1"/>
          <w:numId w:val="1"/>
        </w:numPr>
      </w:pPr>
      <w:r>
        <w:t>Looking back 20 years and looking forward 20 years</w:t>
      </w:r>
    </w:p>
    <w:p w:rsidR="00B0132F" w:rsidRDefault="006278C3" w:rsidP="00004F4A">
      <w:pPr>
        <w:numPr>
          <w:ilvl w:val="0"/>
          <w:numId w:val="1"/>
        </w:numPr>
      </w:pPr>
      <w:r>
        <w:t>Potential early text s</w:t>
      </w:r>
      <w:r w:rsidR="00B0132F">
        <w:t>uggestions</w:t>
      </w:r>
      <w:r>
        <w:t xml:space="preserve"> </w:t>
      </w:r>
      <w:r w:rsidR="00B0132F">
        <w:t>include</w:t>
      </w:r>
      <w:r>
        <w:t>:</w:t>
      </w:r>
    </w:p>
    <w:p w:rsidR="006278C3" w:rsidRDefault="006278C3" w:rsidP="006278C3">
      <w:pPr>
        <w:numPr>
          <w:ilvl w:val="1"/>
          <w:numId w:val="1"/>
        </w:numPr>
      </w:pPr>
      <w:r>
        <w:t>20/20: A Look Back and a Look Forward</w:t>
      </w:r>
    </w:p>
    <w:p w:rsidR="006278C3" w:rsidRDefault="006278C3" w:rsidP="006278C3">
      <w:pPr>
        <w:numPr>
          <w:ilvl w:val="1"/>
          <w:numId w:val="1"/>
        </w:numPr>
      </w:pPr>
      <w:r>
        <w:t>20/20: Looking Back and Looking Forward to a Healthier Estuary</w:t>
      </w:r>
    </w:p>
    <w:p w:rsidR="006278C3" w:rsidRDefault="006278C3" w:rsidP="006278C3">
      <w:pPr>
        <w:numPr>
          <w:ilvl w:val="1"/>
          <w:numId w:val="1"/>
        </w:numPr>
      </w:pPr>
      <w:r>
        <w:t>20/20: Learning from the Past, Planning for the Future</w:t>
      </w:r>
    </w:p>
    <w:p w:rsidR="006278C3" w:rsidRDefault="006278C3" w:rsidP="006278C3">
      <w:pPr>
        <w:numPr>
          <w:ilvl w:val="1"/>
          <w:numId w:val="1"/>
        </w:numPr>
      </w:pPr>
      <w:r>
        <w:t>20/20 Vision (Putting 20/20 vision in front of any of the above suggestions)</w:t>
      </w:r>
    </w:p>
    <w:p w:rsidR="006278C3" w:rsidRDefault="006278C3" w:rsidP="006278C3">
      <w:pPr>
        <w:numPr>
          <w:ilvl w:val="0"/>
          <w:numId w:val="1"/>
        </w:numPr>
      </w:pPr>
      <w:r>
        <w:t xml:space="preserve">Work on Exact them prior to January meeting </w:t>
      </w:r>
      <w:r w:rsidRPr="00B0132F">
        <w:rPr>
          <w:b/>
          <w:color w:val="0000FF"/>
        </w:rPr>
        <w:t>(</w:t>
      </w:r>
      <w:r>
        <w:rPr>
          <w:b/>
          <w:color w:val="0000FF"/>
        </w:rPr>
        <w:t>Action Item</w:t>
      </w:r>
      <w:r w:rsidRPr="00B0132F">
        <w:rPr>
          <w:b/>
          <w:color w:val="0000FF"/>
        </w:rPr>
        <w:t>)</w:t>
      </w:r>
    </w:p>
    <w:p w:rsidR="00004F4A" w:rsidRDefault="00004F4A" w:rsidP="00004F4A"/>
    <w:p w:rsidR="002500CB" w:rsidRDefault="002500CB" w:rsidP="00004F4A">
      <w:pPr>
        <w:rPr>
          <w:b/>
        </w:rPr>
      </w:pPr>
      <w:r>
        <w:rPr>
          <w:b/>
        </w:rPr>
        <w:t>Plenary Sessions</w:t>
      </w:r>
    </w:p>
    <w:p w:rsidR="002500CB" w:rsidRPr="002500CB" w:rsidRDefault="002500CB" w:rsidP="002500CB">
      <w:pPr>
        <w:pStyle w:val="ListParagraph"/>
        <w:numPr>
          <w:ilvl w:val="0"/>
          <w:numId w:val="9"/>
        </w:numPr>
        <w:rPr>
          <w:b/>
        </w:rPr>
      </w:pPr>
      <w:r>
        <w:t>As noted above we will be looking to have a plenary session each day of the 2-Day conference.  We could potentially end as early as 11:30 if we wanted to allow more time for the afternoon breakout sessions.</w:t>
      </w:r>
    </w:p>
    <w:p w:rsidR="002500CB" w:rsidRPr="002500CB" w:rsidRDefault="002500CB" w:rsidP="002500CB">
      <w:pPr>
        <w:pStyle w:val="ListParagraph"/>
        <w:numPr>
          <w:ilvl w:val="0"/>
          <w:numId w:val="9"/>
        </w:numPr>
        <w:rPr>
          <w:b/>
        </w:rPr>
      </w:pPr>
      <w:r>
        <w:t>Day 1 Plenary</w:t>
      </w:r>
    </w:p>
    <w:p w:rsidR="002500CB" w:rsidRPr="002500CB" w:rsidRDefault="002500CB" w:rsidP="002500CB">
      <w:pPr>
        <w:pStyle w:val="ListParagraph"/>
        <w:numPr>
          <w:ilvl w:val="1"/>
          <w:numId w:val="9"/>
        </w:numPr>
        <w:rPr>
          <w:b/>
        </w:rPr>
      </w:pPr>
      <w:r>
        <w:t>Focus on 20/20 theme.  Looking back 20 years, CCMP anniversary, etc.</w:t>
      </w:r>
    </w:p>
    <w:p w:rsidR="002500CB" w:rsidRPr="002500CB" w:rsidRDefault="002500CB" w:rsidP="002500CB">
      <w:pPr>
        <w:pStyle w:val="ListParagraph"/>
        <w:numPr>
          <w:ilvl w:val="1"/>
          <w:numId w:val="9"/>
        </w:numPr>
        <w:rPr>
          <w:b/>
        </w:rPr>
      </w:pPr>
      <w:r>
        <w:t>See below for Keynote Speaker options.</w:t>
      </w:r>
    </w:p>
    <w:p w:rsidR="002500CB" w:rsidRPr="002500CB" w:rsidRDefault="002500CB" w:rsidP="002500CB">
      <w:pPr>
        <w:pStyle w:val="ListParagraph"/>
        <w:numPr>
          <w:ilvl w:val="0"/>
          <w:numId w:val="9"/>
        </w:numPr>
        <w:rPr>
          <w:b/>
        </w:rPr>
      </w:pPr>
      <w:r>
        <w:t>Day 2 Plenary</w:t>
      </w:r>
    </w:p>
    <w:p w:rsidR="002500CB" w:rsidRPr="002500CB" w:rsidRDefault="002500CB" w:rsidP="002500CB">
      <w:pPr>
        <w:pStyle w:val="ListParagraph"/>
        <w:numPr>
          <w:ilvl w:val="1"/>
          <w:numId w:val="9"/>
        </w:numPr>
        <w:rPr>
          <w:b/>
        </w:rPr>
      </w:pPr>
      <w:r>
        <w:t xml:space="preserve">At least one talk would focus on Emerging Contaminants (RMP). </w:t>
      </w:r>
    </w:p>
    <w:p w:rsidR="002500CB" w:rsidRPr="002500CB" w:rsidRDefault="002500CB" w:rsidP="002500CB">
      <w:pPr>
        <w:pStyle w:val="ListParagraph"/>
        <w:numPr>
          <w:ilvl w:val="1"/>
          <w:numId w:val="9"/>
        </w:numPr>
        <w:rPr>
          <w:b/>
        </w:rPr>
      </w:pPr>
      <w:r>
        <w:t>Also discuss other items that would be looking forward (20/20 theme)</w:t>
      </w:r>
    </w:p>
    <w:p w:rsidR="002500CB" w:rsidRPr="002500CB" w:rsidRDefault="002500CB" w:rsidP="002500CB">
      <w:pPr>
        <w:pStyle w:val="ListParagraph"/>
        <w:numPr>
          <w:ilvl w:val="1"/>
          <w:numId w:val="9"/>
        </w:numPr>
        <w:rPr>
          <w:b/>
        </w:rPr>
      </w:pPr>
      <w:r>
        <w:t>See below for Keynote Speaker options.</w:t>
      </w:r>
    </w:p>
    <w:p w:rsidR="002500CB" w:rsidRPr="002500CB" w:rsidRDefault="002500CB" w:rsidP="002500CB">
      <w:pPr>
        <w:pStyle w:val="ListParagraph"/>
        <w:numPr>
          <w:ilvl w:val="0"/>
          <w:numId w:val="9"/>
        </w:numPr>
        <w:rPr>
          <w:b/>
        </w:rPr>
      </w:pPr>
      <w:r>
        <w:t xml:space="preserve">Think of more concrete ideas for the plenary sessions. </w:t>
      </w:r>
      <w:r w:rsidRPr="00B0132F">
        <w:rPr>
          <w:b/>
          <w:color w:val="0000FF"/>
        </w:rPr>
        <w:t>(</w:t>
      </w:r>
      <w:r>
        <w:rPr>
          <w:b/>
          <w:color w:val="0000FF"/>
        </w:rPr>
        <w:t>Action Item</w:t>
      </w:r>
      <w:r w:rsidRPr="00B0132F">
        <w:rPr>
          <w:b/>
          <w:color w:val="0000FF"/>
        </w:rPr>
        <w:t>)</w:t>
      </w:r>
    </w:p>
    <w:p w:rsidR="002500CB" w:rsidRDefault="002500CB" w:rsidP="00004F4A">
      <w:pPr>
        <w:rPr>
          <w:b/>
        </w:rPr>
      </w:pPr>
    </w:p>
    <w:p w:rsidR="00004F4A" w:rsidRDefault="00004F4A" w:rsidP="00004F4A">
      <w:r w:rsidRPr="0060229A">
        <w:rPr>
          <w:b/>
        </w:rPr>
        <w:lastRenderedPageBreak/>
        <w:t>Keynote Speakers</w:t>
      </w:r>
      <w:r>
        <w:t xml:space="preserve"> </w:t>
      </w:r>
      <w:r w:rsidRPr="009C57B9">
        <w:rPr>
          <w:b/>
          <w:color w:val="0000FF"/>
        </w:rPr>
        <w:t>(Action Item</w:t>
      </w:r>
      <w:r w:rsidR="006278C3">
        <w:rPr>
          <w:b/>
          <w:color w:val="0000FF"/>
        </w:rPr>
        <w:t>s</w:t>
      </w:r>
      <w:r w:rsidRPr="009C57B9">
        <w:rPr>
          <w:b/>
          <w:color w:val="0000FF"/>
        </w:rPr>
        <w:t>)</w:t>
      </w:r>
    </w:p>
    <w:p w:rsidR="002500CB" w:rsidRDefault="00C04A92" w:rsidP="00004F4A">
      <w:pPr>
        <w:numPr>
          <w:ilvl w:val="0"/>
          <w:numId w:val="1"/>
        </w:numPr>
      </w:pPr>
      <w:r>
        <w:t>An initial</w:t>
      </w:r>
      <w:r w:rsidR="00573539">
        <w:t xml:space="preserve"> brainstorming</w:t>
      </w:r>
      <w:r>
        <w:t xml:space="preserve"> list is included below</w:t>
      </w:r>
    </w:p>
    <w:p w:rsidR="00C04A92" w:rsidRDefault="00C04A92" w:rsidP="00C04A92">
      <w:pPr>
        <w:numPr>
          <w:ilvl w:val="1"/>
          <w:numId w:val="1"/>
        </w:numPr>
      </w:pPr>
      <w:r>
        <w:t xml:space="preserve">Chad </w:t>
      </w:r>
      <w:proofErr w:type="spellStart"/>
      <w:r>
        <w:t>Pregracke</w:t>
      </w:r>
      <w:proofErr w:type="spellEnd"/>
    </w:p>
    <w:p w:rsidR="00C04A92" w:rsidRDefault="00C04A92" w:rsidP="00C04A92">
      <w:pPr>
        <w:numPr>
          <w:ilvl w:val="2"/>
          <w:numId w:val="1"/>
        </w:numPr>
      </w:pPr>
      <w:r>
        <w:t>Living Lands and Waters</w:t>
      </w:r>
    </w:p>
    <w:p w:rsidR="00C04A92" w:rsidRDefault="00C04A92" w:rsidP="00C04A92">
      <w:pPr>
        <w:numPr>
          <w:ilvl w:val="2"/>
          <w:numId w:val="1"/>
        </w:numPr>
      </w:pPr>
      <w:r>
        <w:t xml:space="preserve">Book:  “From the Bottom </w:t>
      </w:r>
      <w:proofErr w:type="gramStart"/>
      <w:r>
        <w:t>Up</w:t>
      </w:r>
      <w:proofErr w:type="gramEnd"/>
      <w:r>
        <w:t>.”</w:t>
      </w:r>
    </w:p>
    <w:p w:rsidR="00C04A92" w:rsidRDefault="00C04A92" w:rsidP="00C04A92">
      <w:pPr>
        <w:numPr>
          <w:ilvl w:val="2"/>
          <w:numId w:val="1"/>
        </w:numPr>
      </w:pPr>
      <w:r>
        <w:t xml:space="preserve">Spoke a CASQA conference in S </w:t>
      </w:r>
      <w:proofErr w:type="spellStart"/>
      <w:r>
        <w:t>Califonia</w:t>
      </w:r>
      <w:proofErr w:type="spellEnd"/>
      <w:r>
        <w:t xml:space="preserve">  and was very popular</w:t>
      </w:r>
    </w:p>
    <w:p w:rsidR="00C04A92" w:rsidRDefault="00C04A92" w:rsidP="00C04A92">
      <w:pPr>
        <w:numPr>
          <w:ilvl w:val="1"/>
          <w:numId w:val="1"/>
        </w:numPr>
      </w:pPr>
      <w:r>
        <w:t>Four Fish author</w:t>
      </w:r>
    </w:p>
    <w:p w:rsidR="00C04A92" w:rsidRDefault="00C04A92" w:rsidP="00C04A92">
      <w:pPr>
        <w:numPr>
          <w:ilvl w:val="1"/>
          <w:numId w:val="1"/>
        </w:numPr>
      </w:pPr>
      <w:r>
        <w:t>Dawn Wright, Ph.D. GISP, ESRI</w:t>
      </w:r>
    </w:p>
    <w:p w:rsidR="00C04A92" w:rsidRDefault="00C04A92" w:rsidP="00C04A92">
      <w:pPr>
        <w:numPr>
          <w:ilvl w:val="1"/>
          <w:numId w:val="1"/>
        </w:numPr>
      </w:pPr>
      <w:r>
        <w:t>Meg Caldwell, Center for Ocean Solutions</w:t>
      </w:r>
    </w:p>
    <w:p w:rsidR="00C04A92" w:rsidRDefault="00C04A92" w:rsidP="00C04A92">
      <w:pPr>
        <w:numPr>
          <w:ilvl w:val="1"/>
          <w:numId w:val="1"/>
        </w:numPr>
      </w:pPr>
      <w:r>
        <w:t>Kristin, Spitfire Strategies</w:t>
      </w:r>
    </w:p>
    <w:p w:rsidR="00C04A92" w:rsidRDefault="00C04A92" w:rsidP="00C04A92">
      <w:pPr>
        <w:numPr>
          <w:ilvl w:val="1"/>
          <w:numId w:val="1"/>
        </w:numPr>
      </w:pPr>
      <w:r>
        <w:t xml:space="preserve">Michael </w:t>
      </w:r>
      <w:proofErr w:type="spellStart"/>
      <w:r>
        <w:t>Browngard</w:t>
      </w:r>
      <w:proofErr w:type="spellEnd"/>
      <w:r>
        <w:t>, Cradle-to Cradle</w:t>
      </w:r>
    </w:p>
    <w:p w:rsidR="00C04A92" w:rsidRDefault="00C04A92" w:rsidP="00C04A92">
      <w:pPr>
        <w:numPr>
          <w:ilvl w:val="1"/>
          <w:numId w:val="1"/>
        </w:numPr>
      </w:pPr>
      <w:r>
        <w:t>William (Bill) McDonough, Cradle to Cradle</w:t>
      </w:r>
    </w:p>
    <w:p w:rsidR="00C04A92" w:rsidRDefault="00C04A92" w:rsidP="00C04A92">
      <w:pPr>
        <w:numPr>
          <w:ilvl w:val="1"/>
          <w:numId w:val="1"/>
        </w:numPr>
      </w:pPr>
      <w:r>
        <w:t>Ellie Cohen</w:t>
      </w:r>
    </w:p>
    <w:p w:rsidR="00C04A92" w:rsidRDefault="00C04A92" w:rsidP="00C04A92">
      <w:pPr>
        <w:numPr>
          <w:ilvl w:val="1"/>
          <w:numId w:val="1"/>
        </w:numPr>
      </w:pPr>
      <w:r>
        <w:t>Jar</w:t>
      </w:r>
      <w:r w:rsidR="007E3478">
        <w:t>ed Huffman</w:t>
      </w:r>
    </w:p>
    <w:p w:rsidR="007E3478" w:rsidRDefault="007E3478" w:rsidP="00C04A92">
      <w:pPr>
        <w:numPr>
          <w:ilvl w:val="1"/>
          <w:numId w:val="1"/>
        </w:numPr>
      </w:pPr>
      <w:r>
        <w:t>Sylvia Earle</w:t>
      </w:r>
    </w:p>
    <w:p w:rsidR="007E3478" w:rsidRDefault="007E3478" w:rsidP="00C04A92">
      <w:pPr>
        <w:numPr>
          <w:ilvl w:val="1"/>
          <w:numId w:val="1"/>
        </w:numPr>
      </w:pPr>
      <w:r>
        <w:t>John Laird</w:t>
      </w:r>
    </w:p>
    <w:p w:rsidR="007E3478" w:rsidRDefault="007E3478" w:rsidP="007E3478">
      <w:pPr>
        <w:numPr>
          <w:ilvl w:val="2"/>
          <w:numId w:val="1"/>
        </w:numPr>
      </w:pPr>
      <w:r>
        <w:t>Could give a good 20 year perspective</w:t>
      </w:r>
    </w:p>
    <w:p w:rsidR="007E3478" w:rsidRDefault="007E3478" w:rsidP="00C04A92">
      <w:pPr>
        <w:numPr>
          <w:ilvl w:val="1"/>
          <w:numId w:val="1"/>
        </w:numPr>
      </w:pPr>
      <w:r>
        <w:t>Dale Morris, Netherlands</w:t>
      </w:r>
    </w:p>
    <w:p w:rsidR="007E3478" w:rsidRDefault="007E3478" w:rsidP="00C04A92">
      <w:pPr>
        <w:numPr>
          <w:ilvl w:val="1"/>
          <w:numId w:val="1"/>
        </w:numPr>
      </w:pPr>
      <w:r>
        <w:t xml:space="preserve">Chris </w:t>
      </w:r>
      <w:proofErr w:type="spellStart"/>
      <w:r>
        <w:t>Sieger</w:t>
      </w:r>
      <w:proofErr w:type="spellEnd"/>
      <w:r>
        <w:t xml:space="preserve"> (concurrent case studies with US and Netherlands)</w:t>
      </w:r>
    </w:p>
    <w:p w:rsidR="007E3478" w:rsidRDefault="007E3478" w:rsidP="00C04A92">
      <w:pPr>
        <w:numPr>
          <w:ilvl w:val="1"/>
          <w:numId w:val="1"/>
        </w:numPr>
      </w:pPr>
      <w:r>
        <w:t>James Hansen – Climate Science</w:t>
      </w:r>
    </w:p>
    <w:p w:rsidR="007E3478" w:rsidRDefault="007E3478" w:rsidP="00C04A92">
      <w:pPr>
        <w:numPr>
          <w:ilvl w:val="1"/>
          <w:numId w:val="1"/>
        </w:numPr>
      </w:pPr>
      <w:r>
        <w:t>Stephen Schneider Tribute Presentation on Climate Change</w:t>
      </w:r>
    </w:p>
    <w:p w:rsidR="007E3478" w:rsidRDefault="007E3478" w:rsidP="00C04A92">
      <w:pPr>
        <w:numPr>
          <w:ilvl w:val="1"/>
          <w:numId w:val="1"/>
        </w:numPr>
      </w:pPr>
      <w:r>
        <w:t xml:space="preserve">Peter </w:t>
      </w:r>
      <w:proofErr w:type="spellStart"/>
      <w:r>
        <w:t>Weissman</w:t>
      </w:r>
      <w:proofErr w:type="spellEnd"/>
    </w:p>
    <w:p w:rsidR="007E3478" w:rsidRDefault="007E3478" w:rsidP="00C04A92">
      <w:pPr>
        <w:numPr>
          <w:ilvl w:val="1"/>
          <w:numId w:val="1"/>
        </w:numPr>
      </w:pPr>
      <w:r>
        <w:t>EPA Administrator</w:t>
      </w:r>
    </w:p>
    <w:p w:rsidR="007E3478" w:rsidRDefault="007E3478" w:rsidP="00C04A92">
      <w:pPr>
        <w:numPr>
          <w:ilvl w:val="1"/>
          <w:numId w:val="1"/>
        </w:numPr>
      </w:pPr>
      <w:r>
        <w:t xml:space="preserve">Jane </w:t>
      </w:r>
      <w:proofErr w:type="spellStart"/>
      <w:r>
        <w:t>Lubchen</w:t>
      </w:r>
      <w:r w:rsidR="00E04184">
        <w:t>co</w:t>
      </w:r>
      <w:proofErr w:type="spellEnd"/>
      <w:r w:rsidR="00E04184">
        <w:t>, NOAA</w:t>
      </w:r>
    </w:p>
    <w:p w:rsidR="00E04184" w:rsidRDefault="00E04184" w:rsidP="00C04A92">
      <w:pPr>
        <w:numPr>
          <w:ilvl w:val="1"/>
          <w:numId w:val="1"/>
        </w:numPr>
      </w:pPr>
      <w:r>
        <w:t>State Water Board – Steve Moore, Felicia Marcus</w:t>
      </w:r>
    </w:p>
    <w:p w:rsidR="00E04184" w:rsidRDefault="00E04184" w:rsidP="00C04A92">
      <w:pPr>
        <w:numPr>
          <w:ilvl w:val="1"/>
          <w:numId w:val="1"/>
        </w:numPr>
      </w:pPr>
      <w:r>
        <w:t>McCormick, Moore Foundation</w:t>
      </w:r>
    </w:p>
    <w:p w:rsidR="00E04184" w:rsidRDefault="00E04184" w:rsidP="00C04A92">
      <w:pPr>
        <w:numPr>
          <w:ilvl w:val="1"/>
          <w:numId w:val="1"/>
        </w:numPr>
      </w:pPr>
      <w:r>
        <w:t xml:space="preserve">Carl </w:t>
      </w:r>
      <w:proofErr w:type="spellStart"/>
      <w:r>
        <w:t>Guardino</w:t>
      </w:r>
      <w:proofErr w:type="spellEnd"/>
      <w:r>
        <w:t>, Silicon Valley Leadership Group, Flood Protection</w:t>
      </w:r>
    </w:p>
    <w:p w:rsidR="00E04184" w:rsidRDefault="00E04184" w:rsidP="00C04A92">
      <w:pPr>
        <w:numPr>
          <w:ilvl w:val="1"/>
          <w:numId w:val="1"/>
        </w:numPr>
      </w:pPr>
      <w:r>
        <w:t xml:space="preserve">Jim </w:t>
      </w:r>
      <w:proofErr w:type="spellStart"/>
      <w:r>
        <w:t>Wunderman</w:t>
      </w:r>
      <w:proofErr w:type="spellEnd"/>
    </w:p>
    <w:p w:rsidR="00E04184" w:rsidRDefault="00E04184" w:rsidP="00C04A92">
      <w:pPr>
        <w:numPr>
          <w:ilvl w:val="1"/>
          <w:numId w:val="1"/>
        </w:numPr>
      </w:pPr>
      <w:r>
        <w:t>Brock Dolman</w:t>
      </w:r>
    </w:p>
    <w:p w:rsidR="00E04184" w:rsidRDefault="00E04184" w:rsidP="00C04A92">
      <w:pPr>
        <w:numPr>
          <w:ilvl w:val="1"/>
          <w:numId w:val="1"/>
        </w:numPr>
      </w:pPr>
      <w:r>
        <w:t>Lieutenant Colonel John Baker, US Army Corps</w:t>
      </w:r>
    </w:p>
    <w:p w:rsidR="00E04184" w:rsidRDefault="00E04184" w:rsidP="00C04A92">
      <w:pPr>
        <w:numPr>
          <w:ilvl w:val="1"/>
          <w:numId w:val="1"/>
        </w:numPr>
      </w:pPr>
      <w:proofErr w:type="spellStart"/>
      <w:r>
        <w:t>Baylands</w:t>
      </w:r>
      <w:proofErr w:type="spellEnd"/>
      <w:r>
        <w:t xml:space="preserve"> Goals Update</w:t>
      </w:r>
    </w:p>
    <w:p w:rsidR="00E04184" w:rsidRDefault="00E04184" w:rsidP="00C04A92">
      <w:pPr>
        <w:numPr>
          <w:ilvl w:val="1"/>
          <w:numId w:val="1"/>
        </w:numPr>
      </w:pPr>
      <w:r>
        <w:t>Cole Hammond, the ways we look at data</w:t>
      </w:r>
    </w:p>
    <w:p w:rsidR="00E04184" w:rsidRDefault="00E04184" w:rsidP="00C04A92">
      <w:pPr>
        <w:numPr>
          <w:ilvl w:val="1"/>
          <w:numId w:val="1"/>
        </w:numPr>
      </w:pPr>
      <w:r>
        <w:t xml:space="preserve">Polling </w:t>
      </w:r>
    </w:p>
    <w:p w:rsidR="00E04184" w:rsidRDefault="00E04184" w:rsidP="00E04184">
      <w:pPr>
        <w:numPr>
          <w:ilvl w:val="2"/>
          <w:numId w:val="1"/>
        </w:numPr>
      </w:pPr>
      <w:r>
        <w:t>Nate Silver</w:t>
      </w:r>
    </w:p>
    <w:p w:rsidR="00E04184" w:rsidRDefault="00E04184" w:rsidP="00E04184">
      <w:pPr>
        <w:numPr>
          <w:ilvl w:val="2"/>
          <w:numId w:val="1"/>
        </w:numPr>
      </w:pPr>
      <w:r>
        <w:t>FM3</w:t>
      </w:r>
    </w:p>
    <w:p w:rsidR="00E04184" w:rsidRDefault="00E04184" w:rsidP="00E04184">
      <w:pPr>
        <w:numPr>
          <w:ilvl w:val="2"/>
          <w:numId w:val="1"/>
        </w:numPr>
      </w:pPr>
      <w:r>
        <w:t>EMC – Ruth</w:t>
      </w:r>
    </w:p>
    <w:p w:rsidR="00E04184" w:rsidRDefault="00CD4E8C" w:rsidP="00CD4E8C">
      <w:pPr>
        <w:numPr>
          <w:ilvl w:val="1"/>
          <w:numId w:val="1"/>
        </w:numPr>
      </w:pPr>
      <w:r>
        <w:t>Robert Ballard</w:t>
      </w:r>
    </w:p>
    <w:p w:rsidR="00573539" w:rsidRDefault="00573539" w:rsidP="00573539">
      <w:pPr>
        <w:numPr>
          <w:ilvl w:val="0"/>
          <w:numId w:val="1"/>
        </w:numPr>
      </w:pPr>
      <w:r>
        <w:t xml:space="preserve">Karen will send out a spreadsheet of potential speakers and more information on them (we will try to distribute this though Base Camp, but it that </w:t>
      </w:r>
      <w:proofErr w:type="gramStart"/>
      <w:r>
        <w:t>doesn’t  work</w:t>
      </w:r>
      <w:proofErr w:type="gramEnd"/>
      <w:r>
        <w:t>, we will send it via e-mail).</w:t>
      </w:r>
    </w:p>
    <w:p w:rsidR="00004F4A" w:rsidRDefault="00573539" w:rsidP="00004F4A">
      <w:pPr>
        <w:numPr>
          <w:ilvl w:val="0"/>
          <w:numId w:val="1"/>
        </w:numPr>
      </w:pPr>
      <w:r>
        <w:t>Let me know if you have any additions and or corrections to the list above.</w:t>
      </w:r>
    </w:p>
    <w:p w:rsidR="00004F4A" w:rsidRDefault="00004F4A" w:rsidP="00004F4A">
      <w:pPr>
        <w:numPr>
          <w:ilvl w:val="0"/>
          <w:numId w:val="1"/>
        </w:numPr>
      </w:pPr>
      <w:r>
        <w:t>We will need several keynote speakers throughout the conference.</w:t>
      </w:r>
    </w:p>
    <w:p w:rsidR="00004F4A" w:rsidRDefault="00004F4A" w:rsidP="00004F4A">
      <w:pPr>
        <w:rPr>
          <w:b/>
        </w:rPr>
      </w:pPr>
    </w:p>
    <w:p w:rsidR="00004F4A" w:rsidRDefault="00004F4A" w:rsidP="00004F4A"/>
    <w:p w:rsidR="000E1B18" w:rsidRDefault="000E1B18">
      <w:pPr>
        <w:spacing w:after="200" w:line="276" w:lineRule="auto"/>
        <w:rPr>
          <w:b/>
        </w:rPr>
      </w:pPr>
      <w:r>
        <w:rPr>
          <w:b/>
        </w:rPr>
        <w:br w:type="page"/>
      </w:r>
    </w:p>
    <w:p w:rsidR="00004F4A" w:rsidRPr="0060229A" w:rsidRDefault="00004F4A" w:rsidP="00004F4A">
      <w:pPr>
        <w:rPr>
          <w:b/>
        </w:rPr>
      </w:pPr>
      <w:r w:rsidRPr="0060229A">
        <w:rPr>
          <w:b/>
        </w:rPr>
        <w:lastRenderedPageBreak/>
        <w:t>Special Events</w:t>
      </w:r>
    </w:p>
    <w:p w:rsidR="00004F4A" w:rsidRPr="0060229A" w:rsidRDefault="00573539" w:rsidP="00004F4A">
      <w:pPr>
        <w:numPr>
          <w:ilvl w:val="0"/>
          <w:numId w:val="4"/>
        </w:numPr>
        <w:rPr>
          <w:u w:val="single"/>
        </w:rPr>
      </w:pPr>
      <w:r>
        <w:rPr>
          <w:u w:val="single"/>
        </w:rPr>
        <w:t>Gala the night before the conference</w:t>
      </w:r>
    </w:p>
    <w:p w:rsidR="00004F4A" w:rsidRDefault="00573539" w:rsidP="00004F4A">
      <w:pPr>
        <w:numPr>
          <w:ilvl w:val="0"/>
          <w:numId w:val="3"/>
        </w:numPr>
      </w:pPr>
      <w:r>
        <w:t>Oakland Museum – should have a new bay exhibit open</w:t>
      </w:r>
    </w:p>
    <w:p w:rsidR="00573539" w:rsidRDefault="00573539" w:rsidP="00004F4A">
      <w:pPr>
        <w:numPr>
          <w:ilvl w:val="0"/>
          <w:numId w:val="3"/>
        </w:numPr>
      </w:pPr>
      <w:r>
        <w:t>Exploratorium – new facility</w:t>
      </w:r>
    </w:p>
    <w:p w:rsidR="00573539" w:rsidRDefault="00573539" w:rsidP="00004F4A">
      <w:pPr>
        <w:numPr>
          <w:ilvl w:val="0"/>
          <w:numId w:val="3"/>
        </w:numPr>
      </w:pPr>
      <w:r>
        <w:t>Lake Chalet, Lake Merritt</w:t>
      </w:r>
    </w:p>
    <w:p w:rsidR="00573539" w:rsidRDefault="00573539" w:rsidP="00004F4A">
      <w:pPr>
        <w:numPr>
          <w:ilvl w:val="0"/>
          <w:numId w:val="3"/>
        </w:numPr>
      </w:pPr>
      <w:r>
        <w:t>Scott’s Seafood, Jack London Square</w:t>
      </w:r>
    </w:p>
    <w:p w:rsidR="00004F4A" w:rsidRPr="0060229A" w:rsidRDefault="00573539" w:rsidP="00004F4A">
      <w:pPr>
        <w:numPr>
          <w:ilvl w:val="0"/>
          <w:numId w:val="4"/>
        </w:numPr>
        <w:rPr>
          <w:u w:val="single"/>
        </w:rPr>
      </w:pPr>
      <w:r>
        <w:rPr>
          <w:u w:val="single"/>
        </w:rPr>
        <w:t>Art (This can range from a presentation, to a display of art)</w:t>
      </w:r>
    </w:p>
    <w:p w:rsidR="00004F4A" w:rsidRDefault="00573539" w:rsidP="00004F4A">
      <w:pPr>
        <w:numPr>
          <w:ilvl w:val="0"/>
          <w:numId w:val="3"/>
        </w:numPr>
      </w:pPr>
      <w:r>
        <w:t>Beautiful LID Projects – Public Art</w:t>
      </w:r>
    </w:p>
    <w:p w:rsidR="00573539" w:rsidRDefault="00573539" w:rsidP="00004F4A">
      <w:pPr>
        <w:numPr>
          <w:ilvl w:val="0"/>
          <w:numId w:val="3"/>
        </w:numPr>
      </w:pPr>
      <w:r>
        <w:t>Crucible</w:t>
      </w:r>
    </w:p>
    <w:p w:rsidR="00573539" w:rsidRDefault="00573539" w:rsidP="00004F4A">
      <w:pPr>
        <w:numPr>
          <w:ilvl w:val="0"/>
          <w:numId w:val="3"/>
        </w:numPr>
      </w:pPr>
      <w:r>
        <w:t>Plastic Sea Monsters</w:t>
      </w:r>
    </w:p>
    <w:p w:rsidR="00573539" w:rsidRDefault="00573539" w:rsidP="00004F4A">
      <w:pPr>
        <w:numPr>
          <w:ilvl w:val="0"/>
          <w:numId w:val="3"/>
        </w:numPr>
      </w:pPr>
      <w:r>
        <w:t>River of Words Art Installation in Sydney, Australia</w:t>
      </w:r>
    </w:p>
    <w:p w:rsidR="00576830" w:rsidRDefault="00576830" w:rsidP="00576830">
      <w:pPr>
        <w:numPr>
          <w:ilvl w:val="0"/>
          <w:numId w:val="4"/>
        </w:numPr>
        <w:rPr>
          <w:u w:val="single"/>
        </w:rPr>
      </w:pPr>
      <w:r>
        <w:rPr>
          <w:u w:val="single"/>
        </w:rPr>
        <w:t>Raffle</w:t>
      </w:r>
      <w:r w:rsidRPr="00B0132F">
        <w:rPr>
          <w:b/>
          <w:color w:val="0000FF"/>
        </w:rPr>
        <w:t>(</w:t>
      </w:r>
      <w:r>
        <w:rPr>
          <w:b/>
          <w:color w:val="0000FF"/>
        </w:rPr>
        <w:t>Decision Item</w:t>
      </w:r>
      <w:r w:rsidRPr="00B0132F">
        <w:rPr>
          <w:b/>
          <w:color w:val="0000FF"/>
        </w:rPr>
        <w:t>)</w:t>
      </w:r>
    </w:p>
    <w:p w:rsidR="00576830" w:rsidRPr="00576830" w:rsidRDefault="00576830" w:rsidP="00576830">
      <w:pPr>
        <w:numPr>
          <w:ilvl w:val="1"/>
          <w:numId w:val="4"/>
        </w:numPr>
        <w:rPr>
          <w:u w:val="single"/>
        </w:rPr>
      </w:pPr>
      <w:r>
        <w:t>Do a raffle at the end of the conference to encourage people to stay until the end and to turn in their evaluation forms</w:t>
      </w:r>
    </w:p>
    <w:p w:rsidR="00576830" w:rsidRPr="0060229A" w:rsidRDefault="00576830" w:rsidP="00576830">
      <w:pPr>
        <w:numPr>
          <w:ilvl w:val="0"/>
          <w:numId w:val="4"/>
        </w:numPr>
        <w:rPr>
          <w:u w:val="single"/>
        </w:rPr>
      </w:pPr>
      <w:r>
        <w:rPr>
          <w:u w:val="single"/>
        </w:rPr>
        <w:t>Other ideas</w:t>
      </w:r>
    </w:p>
    <w:p w:rsidR="00004F4A" w:rsidRDefault="00004F4A" w:rsidP="00004F4A">
      <w:pPr>
        <w:numPr>
          <w:ilvl w:val="0"/>
          <w:numId w:val="3"/>
        </w:numPr>
      </w:pPr>
      <w:r>
        <w:t>Films</w:t>
      </w:r>
    </w:p>
    <w:p w:rsidR="00004F4A" w:rsidRDefault="00004F4A" w:rsidP="00004F4A">
      <w:pPr>
        <w:numPr>
          <w:ilvl w:val="0"/>
          <w:numId w:val="3"/>
        </w:numPr>
      </w:pPr>
      <w:r>
        <w:t>Lunch Round Tables</w:t>
      </w:r>
    </w:p>
    <w:p w:rsidR="00576830" w:rsidRDefault="00004F4A" w:rsidP="00576830">
      <w:pPr>
        <w:numPr>
          <w:ilvl w:val="0"/>
          <w:numId w:val="3"/>
        </w:numPr>
      </w:pPr>
      <w:r>
        <w:t xml:space="preserve">Public </w:t>
      </w:r>
      <w:r w:rsidR="00576830">
        <w:t>Access</w:t>
      </w:r>
    </w:p>
    <w:p w:rsidR="00004F4A" w:rsidRDefault="00004F4A" w:rsidP="00004F4A"/>
    <w:p w:rsidR="00004F4A" w:rsidRDefault="00004F4A" w:rsidP="00576830">
      <w:pPr>
        <w:rPr>
          <w:b/>
        </w:rPr>
      </w:pPr>
    </w:p>
    <w:p w:rsidR="00004F4A" w:rsidRPr="0007532A" w:rsidRDefault="00004F4A" w:rsidP="00004F4A">
      <w:pPr>
        <w:rPr>
          <w:b/>
        </w:rPr>
      </w:pPr>
      <w:r w:rsidRPr="0007532A">
        <w:rPr>
          <w:b/>
        </w:rPr>
        <w:t>Next Meeting</w:t>
      </w:r>
      <w:r>
        <w:rPr>
          <w:b/>
        </w:rPr>
        <w:t xml:space="preserve"> </w:t>
      </w:r>
      <w:r w:rsidR="00576830" w:rsidRPr="00B0132F">
        <w:rPr>
          <w:b/>
          <w:color w:val="0000FF"/>
        </w:rPr>
        <w:t>(</w:t>
      </w:r>
      <w:r w:rsidR="00576830">
        <w:rPr>
          <w:b/>
          <w:color w:val="0000FF"/>
        </w:rPr>
        <w:t>Action Item</w:t>
      </w:r>
      <w:r w:rsidR="00576830" w:rsidRPr="00B0132F">
        <w:rPr>
          <w:b/>
          <w:color w:val="0000FF"/>
        </w:rPr>
        <w:t>)</w:t>
      </w:r>
    </w:p>
    <w:p w:rsidR="00576830" w:rsidRDefault="00167B30" w:rsidP="00004F4A">
      <w:pPr>
        <w:numPr>
          <w:ilvl w:val="0"/>
          <w:numId w:val="5"/>
        </w:numPr>
      </w:pPr>
      <w:r>
        <w:t>Respond to the doodle poll</w:t>
      </w:r>
    </w:p>
    <w:p w:rsidR="00576830" w:rsidRDefault="00576830" w:rsidP="00167B30">
      <w:pPr>
        <w:numPr>
          <w:ilvl w:val="1"/>
          <w:numId w:val="5"/>
        </w:numPr>
      </w:pPr>
      <w:r>
        <w:t>January</w:t>
      </w:r>
      <w:r w:rsidR="00167B30">
        <w:t xml:space="preserve"> Meeting:  </w:t>
      </w:r>
      <w:hyperlink r:id="rId6" w:history="1">
        <w:r w:rsidR="00167B30" w:rsidRPr="00E17818">
          <w:rPr>
            <w:rStyle w:val="Hyperlink"/>
          </w:rPr>
          <w:t>http://doodle.com/r9cp5vz6kr4nr758</w:t>
        </w:r>
      </w:hyperlink>
      <w:r w:rsidR="00167B30">
        <w:t xml:space="preserve"> </w:t>
      </w:r>
    </w:p>
    <w:p w:rsidR="00B377AA" w:rsidRDefault="00B377AA"/>
    <w:sectPr w:rsidR="00B3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D3F"/>
    <w:multiLevelType w:val="hybridMultilevel"/>
    <w:tmpl w:val="2F7C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26B2F"/>
    <w:multiLevelType w:val="hybridMultilevel"/>
    <w:tmpl w:val="6428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5000"/>
    <w:multiLevelType w:val="hybridMultilevel"/>
    <w:tmpl w:val="B2EED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13EC8"/>
    <w:multiLevelType w:val="hybridMultilevel"/>
    <w:tmpl w:val="6208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EA1145"/>
    <w:multiLevelType w:val="hybridMultilevel"/>
    <w:tmpl w:val="760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C7D1F"/>
    <w:multiLevelType w:val="hybridMultilevel"/>
    <w:tmpl w:val="A75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B44446"/>
    <w:multiLevelType w:val="hybridMultilevel"/>
    <w:tmpl w:val="D7C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4768A"/>
    <w:multiLevelType w:val="hybridMultilevel"/>
    <w:tmpl w:val="C94031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8D30D4"/>
    <w:multiLevelType w:val="hybridMultilevel"/>
    <w:tmpl w:val="0766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B62A8"/>
    <w:multiLevelType w:val="hybridMultilevel"/>
    <w:tmpl w:val="1B0C0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2"/>
  </w:num>
  <w:num w:numId="6">
    <w:abstractNumId w:val="3"/>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4A"/>
    <w:rsid w:val="00004F4A"/>
    <w:rsid w:val="000E1B18"/>
    <w:rsid w:val="00167B30"/>
    <w:rsid w:val="002500CB"/>
    <w:rsid w:val="00251883"/>
    <w:rsid w:val="00435891"/>
    <w:rsid w:val="00573539"/>
    <w:rsid w:val="00576830"/>
    <w:rsid w:val="006278C3"/>
    <w:rsid w:val="00734498"/>
    <w:rsid w:val="007E3478"/>
    <w:rsid w:val="008C5988"/>
    <w:rsid w:val="00AE7BE5"/>
    <w:rsid w:val="00B0132F"/>
    <w:rsid w:val="00B377AA"/>
    <w:rsid w:val="00C04A92"/>
    <w:rsid w:val="00C62BA6"/>
    <w:rsid w:val="00CD4E8C"/>
    <w:rsid w:val="00D769C7"/>
    <w:rsid w:val="00E04184"/>
    <w:rsid w:val="00F3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4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E5"/>
    <w:pPr>
      <w:ind w:left="720"/>
      <w:contextualSpacing/>
    </w:pPr>
  </w:style>
  <w:style w:type="character" w:styleId="Hyperlink">
    <w:name w:val="Hyperlink"/>
    <w:basedOn w:val="DefaultParagraphFont"/>
    <w:uiPriority w:val="99"/>
    <w:unhideWhenUsed/>
    <w:rsid w:val="00167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4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E5"/>
    <w:pPr>
      <w:ind w:left="720"/>
      <w:contextualSpacing/>
    </w:pPr>
  </w:style>
  <w:style w:type="character" w:styleId="Hyperlink">
    <w:name w:val="Hyperlink"/>
    <w:basedOn w:val="DefaultParagraphFont"/>
    <w:uiPriority w:val="99"/>
    <w:unhideWhenUsed/>
    <w:rsid w:val="0016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odle.com/r9cp5vz6kr4nr7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r2helpdesk</dc:creator>
  <cp:lastModifiedBy>Ellen Willis-Norton</cp:lastModifiedBy>
  <cp:revision>2</cp:revision>
  <dcterms:created xsi:type="dcterms:W3CDTF">2013-01-30T19:30:00Z</dcterms:created>
  <dcterms:modified xsi:type="dcterms:W3CDTF">2013-01-30T19:30:00Z</dcterms:modified>
</cp:coreProperties>
</file>